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28" w:rsidRPr="00BB5D28" w:rsidRDefault="00FF2E04" w:rsidP="00BB5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TRAMPOLINE &amp; DMT</w:t>
      </w:r>
      <w:r w:rsidR="002C1197" w:rsidRPr="002C1197">
        <w:rPr>
          <w:b/>
          <w:sz w:val="28"/>
          <w:szCs w:val="28"/>
        </w:rPr>
        <w:t xml:space="preserve"> EQUIPMENT CHECKLIST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806"/>
        <w:gridCol w:w="1560"/>
      </w:tblGrid>
      <w:tr w:rsidR="00FF2E04" w:rsidRPr="00FF2E04" w:rsidTr="00FF2E04">
        <w:tc>
          <w:tcPr>
            <w:tcW w:w="524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F2E04">
              <w:rPr>
                <w:rFonts w:eastAsia="Calibri" w:cs="Calibri"/>
                <w:b/>
              </w:rPr>
              <w:t>Required Equipment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F2E04">
              <w:rPr>
                <w:rFonts w:eastAsia="Calibri" w:cs="Calibri"/>
                <w:b/>
              </w:rPr>
              <w:t xml:space="preserve">Make/Type </w:t>
            </w: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center"/>
              <w:rPr>
                <w:rFonts w:eastAsia="Calibri" w:cs="Calibri"/>
                <w:b/>
              </w:rPr>
            </w:pPr>
            <w:r w:rsidRPr="00FF2E04">
              <w:rPr>
                <w:rFonts w:eastAsia="Calibri" w:cs="Calibri"/>
                <w:b/>
              </w:rPr>
              <w:t>Age</w:t>
            </w:r>
          </w:p>
        </w:tc>
      </w:tr>
      <w:tr w:rsidR="00FF2E04" w:rsidRPr="00FF2E04" w:rsidTr="00FF2E04">
        <w:tc>
          <w:tcPr>
            <w:tcW w:w="5240" w:type="dxa"/>
            <w:tcBorders>
              <w:bottom w:val="single" w:sz="4" w:space="0" w:color="auto"/>
            </w:tcBorders>
          </w:tcPr>
          <w:p w:rsidR="00FF2E04" w:rsidRPr="00FF2E04" w:rsidRDefault="00D640A5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Minimum 4</w:t>
            </w:r>
            <w:r w:rsidR="00FF2E04" w:rsidRPr="00FF2E04">
              <w:rPr>
                <w:rFonts w:eastAsia="Calibri" w:cs="Calibri"/>
              </w:rPr>
              <w:t xml:space="preserve"> Trampolines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  <w:i/>
              </w:rPr>
            </w:pPr>
            <w:r w:rsidRPr="00FF2E04">
              <w:rPr>
                <w:rFonts w:eastAsia="Calibri" w:cs="Calibri"/>
                <w:i/>
              </w:rPr>
              <w:t>(including frame pads, end-decks and end deck mats)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F2E04">
              <w:rPr>
                <w:rFonts w:eastAsia="Calibri" w:cs="Calibri"/>
              </w:rPr>
              <w:t xml:space="preserve">Gym Mats 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  <w:i/>
              </w:rPr>
            </w:pPr>
            <w:r w:rsidRPr="00FF2E04">
              <w:rPr>
                <w:rFonts w:eastAsia="Calibri" w:cs="Calibri"/>
                <w:i/>
              </w:rPr>
              <w:t>(sufficient to cover the floor surrounding the trampolines</w:t>
            </w:r>
            <w:r w:rsidR="00C21170">
              <w:rPr>
                <w:rFonts w:eastAsia="Calibri" w:cs="Calibri"/>
                <w:i/>
              </w:rPr>
              <w:t xml:space="preserve"> plus an additional 10m beyond each end deck</w:t>
            </w:r>
            <w:r w:rsidRPr="00FF2E04">
              <w:rPr>
                <w:rFonts w:eastAsia="Calibri" w:cs="Calibri"/>
                <w:i/>
              </w:rPr>
              <w:t>)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C21170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F2E04">
              <w:rPr>
                <w:rFonts w:eastAsia="Calibri" w:cs="Calibri"/>
              </w:rPr>
              <w:t>Minimum 1 Throw In Mat</w:t>
            </w:r>
            <w:r w:rsidR="00C21170">
              <w:rPr>
                <w:rFonts w:eastAsia="Calibri" w:cs="Calibri"/>
              </w:rPr>
              <w:t xml:space="preserve"> for every trampoline plus one for the Double Mini Trampoline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F2E04">
              <w:rPr>
                <w:rFonts w:eastAsia="Calibri" w:cs="Calibri"/>
              </w:rPr>
              <w:t>Double Mini Trampoline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  <w:i/>
              </w:rPr>
            </w:pPr>
            <w:r w:rsidRPr="00FF2E04">
              <w:rPr>
                <w:rFonts w:eastAsia="Calibri" w:cs="Calibri"/>
                <w:i/>
              </w:rPr>
              <w:t>(includes frame pads, run up and landing area)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  <w:r w:rsidRPr="00FF2E04">
              <w:rPr>
                <w:rFonts w:eastAsia="Calibri" w:cs="Calibri"/>
              </w:rPr>
              <w:t xml:space="preserve">Judges </w:t>
            </w:r>
            <w:smartTag w:uri="urn:schemas-microsoft-com:office:smarttags" w:element="PersonName">
              <w:r w:rsidRPr="00FF2E04">
                <w:rPr>
                  <w:rFonts w:eastAsia="Calibri" w:cs="Calibri"/>
                </w:rPr>
                <w:t>P</w:t>
              </w:r>
            </w:smartTag>
            <w:r w:rsidRPr="00FF2E04">
              <w:rPr>
                <w:rFonts w:eastAsia="Calibri" w:cs="Calibri"/>
              </w:rPr>
              <w:t>latform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  <w:i/>
              </w:rPr>
            </w:pPr>
            <w:r w:rsidRPr="00FF2E04">
              <w:rPr>
                <w:rFonts w:eastAsia="Calibri" w:cs="Calibri"/>
                <w:i/>
              </w:rPr>
              <w:t>(raised 1m from ground level – must seat min 9 people)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eastAsia="Calibri" w:cs="Calibri"/>
              </w:rPr>
            </w:pPr>
          </w:p>
        </w:tc>
      </w:tr>
    </w:tbl>
    <w:p w:rsidR="00BB5D28" w:rsidRDefault="00BB5D28" w:rsidP="004F36E2">
      <w:pPr>
        <w:tabs>
          <w:tab w:val="left" w:pos="-1080"/>
        </w:tabs>
        <w:rPr>
          <w:rFonts w:cs="Calibri"/>
        </w:rPr>
      </w:pPr>
    </w:p>
    <w:p w:rsidR="00FF2E04" w:rsidRPr="00BB5D28" w:rsidRDefault="00FF2E04" w:rsidP="00FF2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TUMBLING</w:t>
      </w:r>
      <w:r w:rsidRPr="002C1197">
        <w:rPr>
          <w:b/>
          <w:sz w:val="28"/>
          <w:szCs w:val="28"/>
        </w:rPr>
        <w:t xml:space="preserve"> EQUIPMENT CHECKLIST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2806"/>
        <w:gridCol w:w="1560"/>
      </w:tblGrid>
      <w:tr w:rsidR="00FF2E04" w:rsidRPr="00FF2E04" w:rsidTr="00FF2E04">
        <w:tc>
          <w:tcPr>
            <w:tcW w:w="524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2E04">
              <w:rPr>
                <w:rFonts w:ascii="Calibri" w:eastAsia="Calibri" w:hAnsi="Calibri" w:cs="Calibri"/>
                <w:b/>
              </w:rPr>
              <w:t>Required Equipment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2E04">
              <w:rPr>
                <w:rFonts w:ascii="Calibri" w:eastAsia="Calibri" w:hAnsi="Calibri" w:cs="Calibri"/>
                <w:b/>
              </w:rPr>
              <w:t xml:space="preserve">Make/Type </w:t>
            </w: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F2E04">
              <w:rPr>
                <w:rFonts w:ascii="Calibri" w:eastAsia="Calibri" w:hAnsi="Calibri" w:cs="Calibri"/>
                <w:b/>
              </w:rPr>
              <w:t>Age</w:t>
            </w:r>
          </w:p>
        </w:tc>
      </w:tr>
      <w:tr w:rsidR="00FF2E04" w:rsidRPr="00FF2E04" w:rsidTr="00FF2E04">
        <w:tc>
          <w:tcPr>
            <w:tcW w:w="524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TUMBLING STRIP: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FF2E04">
              <w:rPr>
                <w:rFonts w:ascii="Calibri" w:eastAsia="Calibri" w:hAnsi="Calibri" w:cs="Calibri"/>
                <w:i/>
              </w:rPr>
              <w:t>26m long “A rod-style”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FF2E04">
              <w:rPr>
                <w:rFonts w:ascii="Calibri" w:eastAsia="Calibri" w:hAnsi="Calibri" w:cs="Calibri"/>
                <w:i/>
              </w:rPr>
              <w:t>Top Strip = two layers of 2” padded foam carpet or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FF2E04">
              <w:rPr>
                <w:rFonts w:ascii="Calibri" w:eastAsia="Calibri" w:hAnsi="Calibri" w:cs="Calibri"/>
                <w:i/>
              </w:rPr>
              <w:t>1 layer of 2” padded foam carpet and 1 ¼” carpet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  <w:i/>
              </w:rPr>
            </w:pPr>
            <w:r w:rsidRPr="00FF2E04">
              <w:rPr>
                <w:rFonts w:ascii="Calibri" w:eastAsia="Calibri" w:hAnsi="Calibri" w:cs="Calibri"/>
                <w:i/>
              </w:rPr>
              <w:t xml:space="preserve">Single Layer of </w:t>
            </w:r>
            <w:smartTag w:uri="urn:schemas-microsoft-com:office:smarttags" w:element="PersonName">
              <w:r w:rsidRPr="00FF2E04">
                <w:rPr>
                  <w:rFonts w:ascii="Calibri" w:eastAsia="Calibri" w:hAnsi="Calibri" w:cs="Calibri"/>
                  <w:i/>
                </w:rPr>
                <w:t>P</w:t>
              </w:r>
            </w:smartTag>
            <w:r w:rsidRPr="00FF2E04">
              <w:rPr>
                <w:rFonts w:ascii="Calibri" w:eastAsia="Calibri" w:hAnsi="Calibri" w:cs="Calibri"/>
                <w:i/>
              </w:rPr>
              <w:t>added Floor Covering Along Both Sides of the length of the Tumbling Strip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LANDING ZONE: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FF2E04">
              <w:rPr>
                <w:rFonts w:ascii="Calibri" w:eastAsia="Calibri" w:hAnsi="Calibri" w:cs="Calibri"/>
              </w:rPr>
              <w:t>(a single, specially constructed mat or several gymnastics landing mats firmly secured together – two 8” thick landing mats placed side to side is acceptable)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RUN-UP:</w:t>
            </w:r>
          </w:p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FF2E04">
              <w:rPr>
                <w:rFonts w:ascii="Calibri" w:eastAsia="Calibri" w:hAnsi="Calibri" w:cs="Calibri"/>
              </w:rPr>
              <w:t>(11m long and equal to the height of the tumbling strip)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Beat-</w:t>
            </w:r>
            <w:r w:rsidRPr="00FF2E04">
              <w:rPr>
                <w:rFonts w:ascii="Calibri" w:eastAsia="Calibri" w:hAnsi="Calibri" w:cs="Calibri"/>
              </w:rPr>
              <w:t xml:space="preserve">board </w:t>
            </w:r>
            <w:r w:rsidRPr="00FF2E04">
              <w:rPr>
                <w:rFonts w:ascii="Calibri" w:eastAsia="Calibri" w:hAnsi="Calibri" w:cs="Calibri"/>
                <w:i/>
              </w:rPr>
              <w:t>(minimum 1)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F2E04">
              <w:rPr>
                <w:rFonts w:ascii="Calibri" w:eastAsia="Calibri" w:hAnsi="Calibri" w:cs="Calibri"/>
              </w:rPr>
              <w:t>Training Mat – (minimum 8” thick)</w:t>
            </w:r>
          </w:p>
        </w:tc>
        <w:tc>
          <w:tcPr>
            <w:tcW w:w="2806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F2E04" w:rsidRPr="00FF2E04" w:rsidTr="00FF2E04">
        <w:tc>
          <w:tcPr>
            <w:tcW w:w="524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F2E04">
              <w:rPr>
                <w:rFonts w:ascii="Calibri" w:eastAsia="Calibri" w:hAnsi="Calibri" w:cs="Calibri"/>
              </w:rPr>
              <w:t>Supplementary Mat – (</w:t>
            </w:r>
            <w:r w:rsidRPr="00FF2E04">
              <w:rPr>
                <w:rFonts w:ascii="Calibri" w:eastAsia="Calibri" w:hAnsi="Calibri" w:cs="Calibri"/>
                <w:i/>
              </w:rPr>
              <w:t>1 to 2” throw mat)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2E04" w:rsidRPr="00FF2E04" w:rsidRDefault="00FF2E04" w:rsidP="00FF2E04">
            <w:pPr>
              <w:tabs>
                <w:tab w:val="left" w:pos="-1080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F2E04" w:rsidRDefault="00FF2E04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4F36E2">
      <w:pPr>
        <w:tabs>
          <w:tab w:val="left" w:pos="-1080"/>
        </w:tabs>
        <w:rPr>
          <w:rFonts w:cs="Calibri"/>
        </w:rPr>
      </w:pPr>
    </w:p>
    <w:p w:rsidR="00E92C97" w:rsidRDefault="00E92C97" w:rsidP="00E92C97">
      <w:pPr>
        <w:tabs>
          <w:tab w:val="left" w:pos="-1080"/>
        </w:tabs>
        <w:jc w:val="center"/>
        <w:rPr>
          <w:rFonts w:cs="Calibri"/>
        </w:rPr>
      </w:pPr>
      <w:r w:rsidRPr="00132DC8">
        <w:rPr>
          <w:rFonts w:ascii="Arial" w:hAnsi="Arial" w:cs="Arial"/>
          <w:noProof/>
          <w:lang w:eastAsia="en-CA"/>
        </w:rPr>
        <w:lastRenderedPageBreak/>
        <w:drawing>
          <wp:inline distT="0" distB="0" distL="0" distR="0">
            <wp:extent cx="6435306" cy="4971450"/>
            <wp:effectExtent l="0" t="0" r="0" b="0"/>
            <wp:docPr id="1" name="Picture 1" descr="triMeasure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Measurement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92" cy="497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97" w:rsidRDefault="00E92C97" w:rsidP="00E92C97">
      <w:pPr>
        <w:tabs>
          <w:tab w:val="left" w:pos="7776"/>
        </w:tabs>
        <w:jc w:val="center"/>
        <w:rPr>
          <w:rFonts w:ascii="Calibri" w:hAnsi="Calibri" w:cs="Calibri"/>
          <w:b/>
          <w:i/>
          <w:noProof/>
          <w:sz w:val="20"/>
          <w:szCs w:val="20"/>
          <w:lang w:eastAsia="en-CA"/>
        </w:rPr>
      </w:pPr>
      <w:r w:rsidRPr="00757FA1">
        <w:rPr>
          <w:rFonts w:ascii="Calibri" w:hAnsi="Calibri" w:cs="Calibri"/>
          <w:b/>
          <w:i/>
          <w:noProof/>
          <w:sz w:val="20"/>
          <w:szCs w:val="20"/>
          <w:highlight w:val="lightGray"/>
          <w:lang w:eastAsia="en-CA"/>
        </w:rPr>
        <w:t>*Please refer to the FIG Apparatus Norms for full equipment regulations.</w:t>
      </w:r>
    </w:p>
    <w:p w:rsidR="00E92C97" w:rsidRPr="00757FA1" w:rsidRDefault="00E92C97" w:rsidP="00E92C97">
      <w:pPr>
        <w:tabs>
          <w:tab w:val="left" w:pos="7776"/>
        </w:tabs>
        <w:jc w:val="center"/>
        <w:rPr>
          <w:rFonts w:ascii="Arial" w:hAnsi="Arial" w:cs="Times New Roman"/>
          <w:sz w:val="20"/>
          <w:szCs w:val="20"/>
        </w:rPr>
      </w:pPr>
    </w:p>
    <w:p w:rsidR="00E92C97" w:rsidRDefault="00E92C97" w:rsidP="00E92C97">
      <w:pPr>
        <w:rPr>
          <w:rFonts w:cs="Calibri"/>
        </w:rPr>
      </w:pPr>
      <w:r w:rsidRPr="00132DC8">
        <w:rPr>
          <w:rFonts w:ascii="Arial" w:hAnsi="Arial" w:cs="Arial"/>
          <w:noProof/>
          <w:lang w:eastAsia="en-CA"/>
        </w:rPr>
        <w:lastRenderedPageBreak/>
        <w:drawing>
          <wp:inline distT="0" distB="0" distL="0" distR="0">
            <wp:extent cx="6332220" cy="4669782"/>
            <wp:effectExtent l="0" t="0" r="0" b="0"/>
            <wp:docPr id="2" name="Picture 2" descr="tumMeasuremen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mMeasurement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66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97" w:rsidRDefault="00E92C97" w:rsidP="00E92C97">
      <w:pPr>
        <w:tabs>
          <w:tab w:val="left" w:pos="7776"/>
        </w:tabs>
        <w:jc w:val="center"/>
        <w:rPr>
          <w:rFonts w:ascii="Calibri" w:hAnsi="Calibri" w:cs="Calibri"/>
          <w:b/>
          <w:i/>
          <w:noProof/>
          <w:sz w:val="20"/>
          <w:szCs w:val="20"/>
          <w:lang w:eastAsia="en-CA"/>
        </w:rPr>
      </w:pPr>
      <w:r w:rsidRPr="00757FA1">
        <w:rPr>
          <w:rFonts w:ascii="Calibri" w:hAnsi="Calibri" w:cs="Calibri"/>
          <w:b/>
          <w:i/>
          <w:noProof/>
          <w:sz w:val="20"/>
          <w:szCs w:val="20"/>
          <w:highlight w:val="lightGray"/>
          <w:lang w:eastAsia="en-CA"/>
        </w:rPr>
        <w:t>*Please refer to the FIG Apparatus Norms for full equipment regulations.</w:t>
      </w: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jc w:val="center"/>
        <w:rPr>
          <w:rFonts w:cs="Calibri"/>
        </w:rPr>
      </w:pPr>
    </w:p>
    <w:p w:rsidR="00E92C97" w:rsidRDefault="00E92C97" w:rsidP="00E92C97">
      <w:pPr>
        <w:pStyle w:val="BodyText"/>
        <w:rPr>
          <w:rFonts w:ascii="Arial" w:hAnsi="Arial" w:cs="Arial"/>
          <w:noProof/>
          <w:sz w:val="36"/>
          <w:szCs w:val="36"/>
          <w:lang w:eastAsia="en-CA"/>
        </w:rPr>
      </w:pPr>
      <w:r w:rsidRPr="00757FA1">
        <w:rPr>
          <w:rFonts w:ascii="Arial" w:hAnsi="Arial" w:cs="Arial"/>
          <w:noProof/>
          <w:sz w:val="36"/>
          <w:szCs w:val="36"/>
          <w:lang w:eastAsia="en-CA"/>
        </w:rPr>
        <w:lastRenderedPageBreak/>
        <w:t>Double Mini Trampoline</w:t>
      </w:r>
    </w:p>
    <w:p w:rsidR="00E92C97" w:rsidRPr="00757FA1" w:rsidRDefault="00E92C97" w:rsidP="00E92C97">
      <w:pPr>
        <w:pStyle w:val="BodyText"/>
        <w:ind w:left="5760"/>
        <w:jc w:val="left"/>
        <w:rPr>
          <w:rFonts w:ascii="Calibri" w:hAnsi="Calibri" w:cs="Arial"/>
          <w:noProof/>
          <w:sz w:val="16"/>
          <w:szCs w:val="16"/>
          <w:lang w:eastAsia="en-CA"/>
        </w:rPr>
      </w:pPr>
      <w:r>
        <w:rPr>
          <w:rFonts w:ascii="Arial" w:hAnsi="Arial" w:cs="Arial"/>
          <w:noProof/>
          <w:lang w:eastAsia="en-CA"/>
        </w:rPr>
        <w:tab/>
      </w:r>
      <w:r>
        <w:rPr>
          <w:rFonts w:ascii="Arial" w:hAnsi="Arial" w:cs="Arial"/>
          <w:noProof/>
          <w:lang w:eastAsia="en-CA"/>
        </w:rPr>
        <w:tab/>
        <w:t xml:space="preserve">    </w:t>
      </w:r>
      <w:r>
        <w:rPr>
          <w:rFonts w:ascii="Arial" w:hAnsi="Arial" w:cs="Arial"/>
          <w:noProof/>
          <w:lang w:eastAsia="en-CA"/>
        </w:rPr>
        <w:br/>
      </w:r>
      <w:r w:rsidRPr="00757FA1">
        <w:rPr>
          <w:rFonts w:ascii="Calibri" w:hAnsi="Calibri" w:cs="Arial"/>
          <w:noProof/>
          <w:sz w:val="18"/>
          <w:szCs w:val="18"/>
          <w:lang w:eastAsia="en-CA"/>
        </w:rPr>
        <w:t>Judges’ table located 5m from side of mini-tramp.</w:t>
      </w:r>
      <w:r w:rsidRPr="00757FA1">
        <w:rPr>
          <w:rFonts w:ascii="Calibri" w:hAnsi="Calibri" w:cs="Arial"/>
          <w:noProof/>
          <w:sz w:val="16"/>
          <w:szCs w:val="16"/>
          <w:lang w:eastAsia="en-CA"/>
        </w:rPr>
        <w:t xml:space="preserve">  </w:t>
      </w:r>
    </w:p>
    <w:p w:rsidR="00E92C97" w:rsidRDefault="00E92C97" w:rsidP="00E92C97">
      <w:pPr>
        <w:pStyle w:val="BodyText"/>
        <w:jc w:val="center"/>
        <w:rPr>
          <w:rFonts w:ascii="Arial" w:hAnsi="Arial" w:cs="Arial"/>
          <w:noProof/>
          <w:lang w:eastAsia="en-CA"/>
        </w:rPr>
      </w:pPr>
      <w:r>
        <w:rPr>
          <w:rFonts w:ascii="Arial" w:hAnsi="Arial" w:cs="Arial"/>
          <w:bCs/>
          <w:noProof/>
          <w:sz w:val="36"/>
          <w:szCs w:val="36"/>
          <w:lang w:eastAsia="en-CA"/>
        </w:rPr>
        <w:pict>
          <v:rect id="_x0000_s1027" style="position:absolute;left:0;text-align:left;margin-left:337.45pt;margin-top:3.4pt;width:70.75pt;height:27.05pt;z-index:251660288" filled="f">
            <v:textbox>
              <w:txbxContent>
                <w:p w:rsidR="00E92C97" w:rsidRPr="00E92C97" w:rsidRDefault="00E92C97">
                  <w:pPr>
                    <w:rPr>
                      <w:sz w:val="20"/>
                    </w:rPr>
                  </w:pPr>
                  <w:r w:rsidRPr="00E92C97">
                    <w:rPr>
                      <w:sz w:val="20"/>
                    </w:rPr>
                    <w:t>Judges’ Table</w:t>
                  </w:r>
                </w:p>
              </w:txbxContent>
            </v:textbox>
          </v:rect>
        </w:pict>
      </w:r>
      <w:r w:rsidRPr="009E6DCB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9.1pt;margin-top:1.2pt;width:79.7pt;height:27.05pt;z-index:251659264;mso-height-percent:200;mso-height-percent:200;mso-width-relative:margin;mso-height-relative:margin" filled="f" stroked="f">
            <v:textbox style="mso-fit-shape-to-text:t">
              <w:txbxContent>
                <w:p w:rsidR="00E92C97" w:rsidRPr="00757FA1" w:rsidRDefault="00E92C97" w:rsidP="00E92C97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57FA1">
                    <w:rPr>
                      <w:rFonts w:ascii="Calibri" w:hAnsi="Calibri" w:cs="Arial"/>
                      <w:noProof/>
                      <w:sz w:val="18"/>
                      <w:szCs w:val="18"/>
                      <w:lang w:eastAsia="en-CA"/>
                    </w:rPr>
                    <w:t>FIG Section 19.2</w:t>
                  </w:r>
                </w:p>
              </w:txbxContent>
            </v:textbox>
          </v:shape>
        </w:pict>
      </w:r>
      <w:r w:rsidRPr="00132DC8">
        <w:rPr>
          <w:rFonts w:ascii="Arial" w:hAnsi="Arial" w:cs="Arial"/>
          <w:noProof/>
          <w:lang w:eastAsia="en-CA"/>
        </w:rPr>
        <w:drawing>
          <wp:inline distT="0" distB="0" distL="0" distR="0" wp14:anchorId="6F43FD40" wp14:editId="1E577F2E">
            <wp:extent cx="5943600" cy="2458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C97" w:rsidRDefault="00E92C97" w:rsidP="00E92C97">
      <w:pPr>
        <w:pStyle w:val="BodyText"/>
        <w:jc w:val="center"/>
        <w:rPr>
          <w:rFonts w:ascii="Arial" w:hAnsi="Arial" w:cs="Arial"/>
          <w:noProof/>
          <w:lang w:eastAsia="en-CA"/>
        </w:rPr>
      </w:pPr>
    </w:p>
    <w:p w:rsidR="00E92C97" w:rsidRDefault="00E92C97" w:rsidP="00E92C97">
      <w:pPr>
        <w:pStyle w:val="BodyText"/>
        <w:jc w:val="center"/>
        <w:rPr>
          <w:rFonts w:ascii="Arial" w:hAnsi="Arial" w:cs="Arial"/>
          <w:noProof/>
          <w:lang w:eastAsia="en-CA"/>
        </w:rPr>
      </w:pP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 w:rsidRPr="00757FA1">
        <w:rPr>
          <w:rFonts w:ascii="Calibri" w:hAnsi="Calibri" w:cs="Calibri"/>
          <w:noProof/>
          <w:lang w:eastAsia="en-CA"/>
        </w:rPr>
        <w:t>Recommendations:</w:t>
      </w:r>
      <w:r w:rsidRPr="00757FA1">
        <w:rPr>
          <w:rFonts w:ascii="Calibri" w:hAnsi="Calibri" w:cs="Calibri"/>
          <w:noProof/>
          <w:lang w:eastAsia="en-CA"/>
        </w:rPr>
        <w:tab/>
        <w:t xml:space="preserve">A tape measure must be placed along the run-up starting at the 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 w:rsidRPr="00757FA1">
        <w:rPr>
          <w:rFonts w:ascii="Calibri" w:hAnsi="Calibri" w:cs="Calibri"/>
          <w:noProof/>
          <w:lang w:eastAsia="en-CA"/>
        </w:rPr>
        <w:t>frame of the mini-trampoline (0m).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A floor mat must be used on the run-up and must be: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Minimum Length</w:t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20 metres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Thickness</w:t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25 mm +/- 5mm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The interior height of the hall must be at least 6 metres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</w:p>
    <w:p w:rsidR="00E92C97" w:rsidRDefault="00E92C97" w:rsidP="00E92C97">
      <w:pPr>
        <w:pStyle w:val="BodyText"/>
        <w:ind w:left="2160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 xml:space="preserve">One safety mat with the minimum dimensions of 300 x 200 x 30 </w:t>
      </w:r>
      <w:r w:rsidRPr="00757FA1">
        <w:rPr>
          <w:rFonts w:ascii="Calibri" w:hAnsi="Calibri" w:cs="Calibri"/>
          <w:b/>
          <w:i/>
          <w:noProof/>
          <w:highlight w:val="lightGray"/>
          <w:lang w:eastAsia="en-CA"/>
        </w:rPr>
        <w:t>must</w:t>
      </w:r>
      <w:r>
        <w:rPr>
          <w:rFonts w:ascii="Calibri" w:hAnsi="Calibri" w:cs="Calibri"/>
          <w:noProof/>
          <w:lang w:eastAsia="en-CA"/>
        </w:rPr>
        <w:t xml:space="preserve"> be placed directly behind the landing area.  This </w:t>
      </w:r>
      <w:bookmarkStart w:id="0" w:name="_GoBack"/>
      <w:bookmarkEnd w:id="0"/>
      <w:r>
        <w:rPr>
          <w:rFonts w:ascii="Calibri" w:hAnsi="Calibri" w:cs="Calibri"/>
          <w:noProof/>
          <w:lang w:eastAsia="en-CA"/>
        </w:rPr>
        <w:t>mat should be tethered / attached to the landing area.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  <w:t>Gym mats should cover the floor along the sides of the landing area.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</w:p>
    <w:p w:rsidR="00E92C97" w:rsidRPr="00757FA1" w:rsidRDefault="00E92C97" w:rsidP="00E92C97">
      <w:pPr>
        <w:pStyle w:val="BodyText"/>
        <w:rPr>
          <w:rFonts w:ascii="Calibri" w:hAnsi="Calibri" w:cs="Calibri"/>
          <w:b/>
          <w:i/>
          <w:noProof/>
          <w:lang w:eastAsia="en-CA"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 w:rsidRPr="00757FA1">
        <w:rPr>
          <w:rFonts w:ascii="Calibri" w:hAnsi="Calibri" w:cs="Calibri"/>
          <w:b/>
          <w:i/>
          <w:noProof/>
          <w:highlight w:val="lightGray"/>
          <w:lang w:eastAsia="en-CA"/>
        </w:rPr>
        <w:t>*Please refer to the FIG Apparatus Norms for full equipment regulations.</w:t>
      </w:r>
      <w:r w:rsidRPr="00DE3E49">
        <w:rPr>
          <w:rFonts w:ascii="Calibri" w:hAnsi="Calibri" w:cs="Calibri"/>
          <w:b/>
          <w:i/>
          <w:noProof/>
          <w:highlight w:val="lightGray"/>
          <w:lang w:eastAsia="en-CA"/>
        </w:rPr>
        <w:t xml:space="preserve"> </w:t>
      </w:r>
    </w:p>
    <w:p w:rsidR="00E92C97" w:rsidRDefault="00E92C97" w:rsidP="00E92C97">
      <w:pPr>
        <w:pStyle w:val="BodyText"/>
        <w:rPr>
          <w:rFonts w:ascii="Calibri" w:hAnsi="Calibri" w:cs="Calibri"/>
          <w:noProof/>
          <w:lang w:eastAsia="en-CA"/>
        </w:rPr>
      </w:pPr>
    </w:p>
    <w:p w:rsidR="00E92C97" w:rsidRPr="00757FA1" w:rsidRDefault="00E92C97" w:rsidP="00E92C97">
      <w:pPr>
        <w:pStyle w:val="BodyText"/>
        <w:rPr>
          <w:rFonts w:ascii="Calibri" w:hAnsi="Calibri" w:cs="Calibri"/>
          <w:bCs/>
        </w:rPr>
      </w:pP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  <w:r>
        <w:rPr>
          <w:rFonts w:ascii="Calibri" w:hAnsi="Calibri" w:cs="Calibri"/>
          <w:noProof/>
          <w:lang w:eastAsia="en-CA"/>
        </w:rPr>
        <w:tab/>
      </w:r>
    </w:p>
    <w:p w:rsidR="00E92C97" w:rsidRPr="00E92C97" w:rsidRDefault="00E92C97" w:rsidP="00E92C97">
      <w:pPr>
        <w:jc w:val="center"/>
        <w:rPr>
          <w:rFonts w:cs="Calibri"/>
        </w:rPr>
      </w:pPr>
    </w:p>
    <w:sectPr w:rsidR="00E92C97" w:rsidRPr="00E92C97" w:rsidSect="002C119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C1197"/>
    <w:rsid w:val="002465D6"/>
    <w:rsid w:val="002C1197"/>
    <w:rsid w:val="004F36E2"/>
    <w:rsid w:val="00615C71"/>
    <w:rsid w:val="006E6060"/>
    <w:rsid w:val="007C5059"/>
    <w:rsid w:val="008D48DD"/>
    <w:rsid w:val="00984052"/>
    <w:rsid w:val="00AD31E1"/>
    <w:rsid w:val="00BB5D28"/>
    <w:rsid w:val="00C21170"/>
    <w:rsid w:val="00D640A5"/>
    <w:rsid w:val="00E873F6"/>
    <w:rsid w:val="00E92C97"/>
    <w:rsid w:val="00F54AE4"/>
    <w:rsid w:val="00FF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5:docId w15:val="{7BA86AB9-8592-4BBC-BC54-45AD4E9E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92C97"/>
    <w:pPr>
      <w:widowControl w:val="0"/>
      <w:tabs>
        <w:tab w:val="left" w:pos="-1440"/>
        <w:tab w:val="left" w:pos="-720"/>
        <w:tab w:val="left" w:pos="0"/>
        <w:tab w:val="left" w:pos="361"/>
        <w:tab w:val="left" w:pos="722"/>
        <w:tab w:val="left" w:pos="1083"/>
        <w:tab w:val="left" w:pos="1444"/>
        <w:tab w:val="left" w:pos="1806"/>
        <w:tab w:val="left" w:pos="2167"/>
        <w:tab w:val="left" w:pos="2528"/>
        <w:tab w:val="left" w:pos="2889"/>
        <w:tab w:val="left" w:pos="3250"/>
        <w:tab w:val="left" w:pos="3612"/>
        <w:tab w:val="left" w:pos="3973"/>
        <w:tab w:val="left" w:pos="4334"/>
        <w:tab w:val="left" w:pos="4695"/>
        <w:tab w:val="left" w:pos="5056"/>
        <w:tab w:val="left" w:pos="5418"/>
      </w:tabs>
      <w:autoSpaceDE w:val="0"/>
      <w:autoSpaceDN w:val="0"/>
      <w:spacing w:after="0" w:line="240" w:lineRule="auto"/>
      <w:jc w:val="both"/>
    </w:pPr>
    <w:rPr>
      <w:rFonts w:ascii="Roman-WP" w:eastAsia="Times New Roman" w:hAnsi="Roman-WP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92C97"/>
    <w:rPr>
      <w:rFonts w:ascii="Roman-WP" w:eastAsia="Times New Roman" w:hAnsi="Roman-WP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Gleza</dc:creator>
  <cp:keywords/>
  <dc:description/>
  <cp:lastModifiedBy>Jenna Gleza</cp:lastModifiedBy>
  <cp:revision>7</cp:revision>
  <dcterms:created xsi:type="dcterms:W3CDTF">2015-02-03T15:12:00Z</dcterms:created>
  <dcterms:modified xsi:type="dcterms:W3CDTF">2015-10-23T02:20:00Z</dcterms:modified>
</cp:coreProperties>
</file>